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6E" w:rsidRDefault="0091076E" w:rsidP="0091076E">
      <w:pPr>
        <w:spacing w:before="100" w:beforeAutospacing="1" w:after="100" w:afterAutospacing="1"/>
        <w:jc w:val="center"/>
        <w:rPr>
          <w:rFonts w:ascii="TTE1160658t00" w:eastAsia="Times New Roman" w:hAnsi="TTE1160658t00" w:cs="Times New Roman"/>
          <w:sz w:val="16"/>
          <w:szCs w:val="16"/>
          <w:lang w:eastAsia="fr-FR"/>
        </w:rPr>
      </w:pPr>
      <w:r>
        <w:rPr>
          <w:rFonts w:ascii="TTE1160658t00" w:eastAsia="Times New Roman" w:hAnsi="TTE1160658t00" w:cs="Times New Roman"/>
          <w:sz w:val="16"/>
          <w:szCs w:val="16"/>
          <w:lang w:eastAsia="fr-FR"/>
        </w:rPr>
        <w:t>CON</w:t>
      </w:r>
      <w:bookmarkStart w:id="0" w:name="_GoBack"/>
      <w:bookmarkEnd w:id="0"/>
      <w:r>
        <w:rPr>
          <w:rFonts w:ascii="TTE1160658t00" w:eastAsia="Times New Roman" w:hAnsi="TTE1160658t00" w:cs="Times New Roman"/>
          <w:sz w:val="16"/>
          <w:szCs w:val="16"/>
          <w:lang w:eastAsia="fr-FR"/>
        </w:rPr>
        <w:t>VENTION COLLECTIVE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Entre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Et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>LA SOCIETE</w:t>
      </w:r>
      <w:r w:rsidRPr="00ED6933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....................................................................................................... </w:t>
      </w:r>
      <w:proofErr w:type="spellStart"/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située</w:t>
      </w:r>
      <w:proofErr w:type="spellEnd"/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: ........................................................................................................... </w:t>
      </w:r>
      <w:proofErr w:type="spellStart"/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représentée</w:t>
      </w:r>
      <w:proofErr w:type="spellEnd"/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: ................................................................................................. </w:t>
      </w:r>
      <w:proofErr w:type="spellStart"/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ci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-après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dénommée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l'employeur.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LE(S) SYNDICAT(S)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Représente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́(s) par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:................................................................................................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CONVENTION COLLECTIVE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Il est convenu ce qui suit : </w:t>
      </w:r>
    </w:p>
    <w:p w:rsidR="00ED6933" w:rsidRPr="00ED6933" w:rsidRDefault="00ED6933" w:rsidP="00ED6933">
      <w:pPr>
        <w:numPr>
          <w:ilvl w:val="0"/>
          <w:numId w:val="1"/>
        </w:numPr>
        <w:spacing w:before="100" w:beforeAutospacing="1" w:after="100" w:afterAutospacing="1"/>
        <w:rPr>
          <w:rFonts w:ascii="TTE1054740t00" w:eastAsia="Times New Roman" w:hAnsi="TTE1054740t00" w:cs="Times New Roman"/>
          <w:sz w:val="16"/>
          <w:szCs w:val="16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>Objet de la convention</w:t>
      </w: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br/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a pour objet l’octroi de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culture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digitaux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 </w:t>
      </w:r>
    </w:p>
    <w:p w:rsidR="00ED6933" w:rsidRPr="00ED6933" w:rsidRDefault="00ED6933" w:rsidP="00ED6933">
      <w:pPr>
        <w:spacing w:before="100" w:beforeAutospacing="1" w:after="100" w:afterAutospacing="1"/>
        <w:ind w:left="720"/>
        <w:rPr>
          <w:rFonts w:ascii="TTE1054740t00" w:eastAsia="Times New Roman" w:hAnsi="TTE1054740t00" w:cs="Times New Roman"/>
          <w:sz w:val="16"/>
          <w:szCs w:val="16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Elle est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rédigée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tenant compte des textes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légaux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matière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à savoir l’AR du 30 juin 2006. </w:t>
      </w:r>
    </w:p>
    <w:p w:rsidR="00ED6933" w:rsidRPr="00ED6933" w:rsidRDefault="00ED6933" w:rsidP="00ED6933">
      <w:pPr>
        <w:numPr>
          <w:ilvl w:val="0"/>
          <w:numId w:val="1"/>
        </w:numPr>
        <w:spacing w:before="100" w:beforeAutospacing="1" w:after="100" w:afterAutospacing="1"/>
        <w:rPr>
          <w:rFonts w:ascii="TTE1160658t00" w:eastAsia="Times New Roman" w:hAnsi="TTE1160658t00" w:cs="Times New Roman"/>
          <w:sz w:val="16"/>
          <w:szCs w:val="16"/>
          <w:lang w:eastAsia="fr-FR"/>
        </w:rPr>
      </w:pPr>
      <w:proofErr w:type="spellStart"/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>Modalités</w:t>
      </w:r>
      <w:proofErr w:type="spellEnd"/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 d’octroi </w:t>
      </w:r>
    </w:p>
    <w:p w:rsidR="00ED6933" w:rsidRPr="00ED6933" w:rsidRDefault="00ED6933" w:rsidP="00ED6933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L’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employe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reçoit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des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culture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digitaux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d’une valeur de ........</w:t>
      </w:r>
      <w:r w:rsidRPr="00ED6933">
        <w:rPr>
          <w:rFonts w:ascii="Helvetica" w:eastAsia="Times New Roman" w:hAnsi="Helvetica" w:cs="Times New Roman"/>
          <w:sz w:val="16"/>
          <w:szCs w:val="16"/>
          <w:lang w:eastAsia="fr-FR"/>
        </w:rPr>
        <w:t xml:space="preserve">€ 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(avec un maximum de 100 </w:t>
      </w:r>
      <w:r w:rsidRPr="00ED6933">
        <w:rPr>
          <w:rFonts w:ascii="Helvetica" w:eastAsia="Times New Roman" w:hAnsi="Helvetica" w:cs="Times New Roman"/>
          <w:sz w:val="16"/>
          <w:szCs w:val="16"/>
          <w:lang w:eastAsia="fr-FR"/>
        </w:rPr>
        <w:t xml:space="preserve">€ 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par an) </w:t>
      </w:r>
    </w:p>
    <w:p w:rsidR="00ED6933" w:rsidRPr="00ED6933" w:rsidRDefault="00ED6933" w:rsidP="00ED6933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culture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>digitaux</w:t>
      </w:r>
      <w:proofErr w:type="gramEnd"/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sont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délivrés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au nom du travailleur, ce qui implique que leur octroi et les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données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y relatives (montant) figurent au compte individuel du travailleur,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conformément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réglementation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relative à la tenue des documents sociaux. </w:t>
      </w:r>
    </w:p>
    <w:p w:rsidR="00ED6933" w:rsidRPr="00ED6933" w:rsidRDefault="00ED6933" w:rsidP="00ED6933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culture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digitaux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mentionnent clairement que leur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validite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est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limitée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15 mois, du 1</w:t>
      </w:r>
      <w:r w:rsidRPr="00ED6933">
        <w:rPr>
          <w:rFonts w:ascii="TTE13D38E8t00" w:eastAsia="Times New Roman" w:hAnsi="TTE13D38E8t00" w:cs="Times New Roman"/>
          <w:position w:val="6"/>
          <w:sz w:val="8"/>
          <w:szCs w:val="8"/>
          <w:lang w:eastAsia="fr-FR"/>
        </w:rPr>
        <w:t xml:space="preserve">er 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juillet de l’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année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au 30 septembre de l’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année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suivante et qu’ils ne peuvent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être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acceptés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qu’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auprès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opérateurs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culturels qui organisent des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activités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relevant des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matières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culturelles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visées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l’article 4 de la loi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spéciale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du 8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août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1980 et qui sont reconnus,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agréés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subventionnés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l’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autorite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compétente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auprès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d’associations sportives pour lesquelles il existe une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fédération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reconnue ou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subventionnée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les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Communautés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appartenant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a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̀ une des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fédérations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nationales de hockey, boxe, football et de golf.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3. </w:t>
      </w:r>
      <w:proofErr w:type="spellStart"/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>Durée</w:t>
      </w:r>
      <w:proofErr w:type="spellEnd"/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 de la convention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>Indéterminée</w:t>
      </w:r>
      <w:proofErr w:type="spellEnd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conclue pour une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durée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indéterminée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et entre en vigueur le ....................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>Durée</w:t>
      </w:r>
      <w:proofErr w:type="spellEnd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</w:t>
      </w:r>
      <w:proofErr w:type="spellStart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>déterminée</w:t>
      </w:r>
      <w:proofErr w:type="spellEnd"/>
      <w:r w:rsidRPr="00ED6933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conclue pour une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durée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 ................. 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et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entre en vigueur le .................... Elle peut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être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résiliée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chacune des parties moyennant un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préavis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de............. </w:t>
      </w:r>
      <w:proofErr w:type="gram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mois</w:t>
      </w:r>
      <w:proofErr w:type="gram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automatiquement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résolue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lorsqu’il est mis fin au contrat de travail conclu entre l’employeur et le travailleur.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Remarques :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...........................................................................................................................................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Etabli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...... exemplaire(s) à ................................................................, le......................... Chaque partie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reconnaît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avoir </w:t>
      </w:r>
      <w:proofErr w:type="spellStart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>reçu</w:t>
      </w:r>
      <w:proofErr w:type="spellEnd"/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le sien.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Signature de l'employeur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</w:t>
      </w:r>
      <w:r w:rsidRPr="00ED6933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Signature du syndicat (*)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                               </w:t>
      </w:r>
    </w:p>
    <w:p w:rsidR="00ED6933" w:rsidRPr="00ED6933" w:rsidRDefault="00ED6933" w:rsidP="00ED69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6933">
        <w:rPr>
          <w:rFonts w:ascii="TTE13DB930t00" w:eastAsia="Times New Roman" w:hAnsi="TTE13DB930t00" w:cs="Times New Roman"/>
          <w:sz w:val="16"/>
          <w:szCs w:val="16"/>
          <w:lang w:eastAsia="fr-FR"/>
        </w:rPr>
        <w:lastRenderedPageBreak/>
        <w:t xml:space="preserve">(*) Nom et fonction en majuscules, suivi de la mention "Lu et approuvé" </w:t>
      </w:r>
    </w:p>
    <w:sectPr w:rsidR="00ED6933" w:rsidRPr="00ED6933" w:rsidSect="00767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E1160658t00">
    <w:altName w:val="Cambria"/>
    <w:panose1 w:val="020B0604020202020204"/>
    <w:charset w:val="00"/>
    <w:family w:val="roman"/>
    <w:notTrueType/>
    <w:pitch w:val="default"/>
  </w:font>
  <w:font w:name="TTE13DB930t00">
    <w:altName w:val="Cambria"/>
    <w:panose1 w:val="020B0604020202020204"/>
    <w:charset w:val="00"/>
    <w:family w:val="roman"/>
    <w:notTrueType/>
    <w:pitch w:val="default"/>
  </w:font>
  <w:font w:name="TTE13D38E8t00">
    <w:altName w:val="Cambria"/>
    <w:panose1 w:val="020B0604020202020204"/>
    <w:charset w:val="00"/>
    <w:family w:val="roman"/>
    <w:notTrueType/>
    <w:pitch w:val="default"/>
  </w:font>
  <w:font w:name="TTE1054740t00">
    <w:altName w:val="Cambria"/>
    <w:panose1 w:val="020B0604020202020204"/>
    <w:charset w:val="00"/>
    <w:family w:val="roman"/>
    <w:notTrueType/>
    <w:pitch w:val="default"/>
  </w:font>
  <w:font w:name="TTE10674F0t00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64F1"/>
    <w:multiLevelType w:val="multilevel"/>
    <w:tmpl w:val="5BC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A63E9"/>
    <w:multiLevelType w:val="multilevel"/>
    <w:tmpl w:val="7D06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33"/>
    <w:rsid w:val="0076773A"/>
    <w:rsid w:val="0091076E"/>
    <w:rsid w:val="00E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D2144"/>
  <w15:chartTrackingRefBased/>
  <w15:docId w15:val="{B2E5B42F-0DBA-A248-96DC-B26F5558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9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Lechat</dc:creator>
  <cp:keywords/>
  <dc:description/>
  <cp:lastModifiedBy>Rodolphe Lechat</cp:lastModifiedBy>
  <cp:revision>2</cp:revision>
  <dcterms:created xsi:type="dcterms:W3CDTF">2020-04-23T08:19:00Z</dcterms:created>
  <dcterms:modified xsi:type="dcterms:W3CDTF">2020-04-23T08:23:00Z</dcterms:modified>
</cp:coreProperties>
</file>